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8"/>
        <w:gridCol w:w="8160"/>
      </w:tblGrid>
      <w:tr w:rsidR="00B57394" w:rsidRPr="00B57394" w:rsidTr="002B468A">
        <w:tc>
          <w:tcPr>
            <w:tcW w:w="2808" w:type="dxa"/>
          </w:tcPr>
          <w:p w:rsidR="004279B3" w:rsidRPr="00B57394" w:rsidRDefault="00305BAB" w:rsidP="00B57394">
            <w:pPr>
              <w:pStyle w:val="Sinespaciado"/>
            </w:pPr>
            <w:r>
              <w:rPr>
                <w:noProof/>
              </w:rPr>
              <w:drawing>
                <wp:inline distT="0" distB="0" distL="0" distR="0" wp14:anchorId="2DC46A23" wp14:editId="63287BAE">
                  <wp:extent cx="990600" cy="1417674"/>
                  <wp:effectExtent l="0" t="0" r="0" b="0"/>
                  <wp:docPr id="2" name="Imagen 2" descr="https://3.bp.blogspot.com/-efZGUqLUgTE/WZLbxcVDzXI/AAAAAAAAEeE/T5L1vbAzWZoopvTqNLADKu4-S7Ezp9JmgCLcBGAs/s1600/img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efZGUqLUgTE/WZLbxcVDzXI/AAAAAAAAEeE/T5L1vbAzWZoopvTqNLADKu4-S7Ezp9JmgCLcBGAs/s1600/img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280" cy="1424372"/>
                          </a:xfrm>
                          <a:prstGeom prst="rect">
                            <a:avLst/>
                          </a:prstGeom>
                          <a:noFill/>
                          <a:ln>
                            <a:noFill/>
                          </a:ln>
                        </pic:spPr>
                      </pic:pic>
                    </a:graphicData>
                  </a:graphic>
                </wp:inline>
              </w:drawing>
            </w:r>
          </w:p>
        </w:tc>
        <w:tc>
          <w:tcPr>
            <w:tcW w:w="8104" w:type="dxa"/>
          </w:tcPr>
          <w:p w:rsidR="004279B3" w:rsidRPr="00B57394" w:rsidRDefault="004279B3" w:rsidP="004E441F">
            <w:pPr>
              <w:pStyle w:val="Sinespaciado"/>
              <w:jc w:val="center"/>
            </w:pPr>
          </w:p>
          <w:p w:rsidR="00540D54" w:rsidRDefault="00540D54" w:rsidP="004E441F">
            <w:pPr>
              <w:pStyle w:val="Sinespaciado"/>
              <w:jc w:val="center"/>
              <w:rPr>
                <w:rFonts w:ascii="Arial" w:hAnsi="Arial" w:cs="Arial"/>
                <w:b/>
                <w:sz w:val="32"/>
                <w:szCs w:val="32"/>
              </w:rPr>
            </w:pPr>
          </w:p>
          <w:p w:rsidR="001E7D08" w:rsidRDefault="001E7D08" w:rsidP="004E441F">
            <w:pPr>
              <w:pStyle w:val="Sinespaciado"/>
              <w:jc w:val="center"/>
              <w:rPr>
                <w:rFonts w:ascii="Arial" w:hAnsi="Arial" w:cs="Arial"/>
                <w:b/>
                <w:sz w:val="32"/>
                <w:szCs w:val="32"/>
              </w:rPr>
            </w:pPr>
          </w:p>
          <w:p w:rsidR="004E441F" w:rsidRDefault="00B46277" w:rsidP="004E441F">
            <w:pPr>
              <w:pStyle w:val="Sinespaciado"/>
              <w:ind w:left="-843" w:hanging="850"/>
              <w:jc w:val="center"/>
              <w:rPr>
                <w:rFonts w:ascii="Arial" w:hAnsi="Arial" w:cs="Arial"/>
                <w:b/>
                <w:sz w:val="32"/>
                <w:szCs w:val="32"/>
              </w:rPr>
            </w:pPr>
            <w:r>
              <w:rPr>
                <w:rFonts w:ascii="Arial" w:hAnsi="Arial" w:cs="Arial"/>
                <w:b/>
                <w:sz w:val="32"/>
                <w:szCs w:val="32"/>
              </w:rPr>
              <w:t>¿</w:t>
            </w:r>
            <w:proofErr w:type="spellStart"/>
            <w:r>
              <w:rPr>
                <w:rFonts w:ascii="Arial" w:hAnsi="Arial" w:cs="Arial"/>
                <w:b/>
                <w:sz w:val="32"/>
                <w:szCs w:val="32"/>
              </w:rPr>
              <w:t>Cúal</w:t>
            </w:r>
            <w:proofErr w:type="spellEnd"/>
            <w:r>
              <w:rPr>
                <w:rFonts w:ascii="Arial" w:hAnsi="Arial" w:cs="Arial"/>
                <w:b/>
                <w:sz w:val="32"/>
                <w:szCs w:val="32"/>
              </w:rPr>
              <w:t xml:space="preserve"> es el propósito de la Legión de María</w:t>
            </w:r>
            <w:proofErr w:type="gramStart"/>
            <w:r>
              <w:rPr>
                <w:rFonts w:ascii="Arial" w:hAnsi="Arial" w:cs="Arial"/>
                <w:b/>
                <w:sz w:val="32"/>
                <w:szCs w:val="32"/>
              </w:rPr>
              <w:t>?</w:t>
            </w:r>
            <w:r w:rsidR="00264DDD">
              <w:rPr>
                <w:rFonts w:ascii="Arial" w:hAnsi="Arial" w:cs="Arial"/>
                <w:b/>
                <w:sz w:val="32"/>
                <w:szCs w:val="32"/>
              </w:rPr>
              <w:t>.</w:t>
            </w:r>
            <w:proofErr w:type="gramEnd"/>
            <w:r w:rsidR="00264DDD">
              <w:rPr>
                <w:rFonts w:ascii="Arial" w:hAnsi="Arial" w:cs="Arial"/>
                <w:b/>
                <w:sz w:val="32"/>
                <w:szCs w:val="32"/>
              </w:rPr>
              <w:t xml:space="preserve">                </w:t>
            </w:r>
            <w:r w:rsidR="007B4E69">
              <w:rPr>
                <w:rFonts w:ascii="Arial" w:hAnsi="Arial" w:cs="Arial"/>
                <w:b/>
                <w:sz w:val="32"/>
                <w:szCs w:val="32"/>
              </w:rPr>
              <w:t xml:space="preserve">   </w:t>
            </w:r>
            <w:r w:rsidR="00670C78">
              <w:rPr>
                <w:rFonts w:ascii="Arial" w:hAnsi="Arial" w:cs="Arial"/>
                <w:b/>
                <w:sz w:val="32"/>
                <w:szCs w:val="32"/>
              </w:rPr>
              <w:t xml:space="preserve">  </w:t>
            </w:r>
            <w:r>
              <w:rPr>
                <w:rFonts w:ascii="Arial" w:hAnsi="Arial" w:cs="Arial"/>
                <w:b/>
                <w:sz w:val="32"/>
                <w:szCs w:val="32"/>
              </w:rPr>
              <w:t xml:space="preserve">  </w:t>
            </w:r>
          </w:p>
          <w:p w:rsidR="004279B3" w:rsidRPr="00B57394" w:rsidRDefault="00B46277" w:rsidP="004E441F">
            <w:pPr>
              <w:pStyle w:val="Sinespaciado"/>
              <w:ind w:left="-843" w:hanging="850"/>
              <w:jc w:val="center"/>
            </w:pPr>
            <w:r>
              <w:rPr>
                <w:rFonts w:ascii="Arial" w:hAnsi="Arial" w:cs="Arial"/>
                <w:b/>
                <w:sz w:val="32"/>
                <w:szCs w:val="32"/>
              </w:rPr>
              <w:t>18</w:t>
            </w:r>
            <w:r w:rsidR="00670C78">
              <w:rPr>
                <w:rFonts w:ascii="Arial" w:hAnsi="Arial" w:cs="Arial"/>
                <w:b/>
                <w:sz w:val="32"/>
                <w:szCs w:val="32"/>
              </w:rPr>
              <w:t>-1</w:t>
            </w:r>
            <w:r>
              <w:rPr>
                <w:rFonts w:ascii="Arial" w:hAnsi="Arial" w:cs="Arial"/>
                <w:b/>
                <w:sz w:val="32"/>
                <w:szCs w:val="32"/>
              </w:rPr>
              <w:t>1</w:t>
            </w:r>
            <w:r w:rsidR="00670C78">
              <w:rPr>
                <w:rFonts w:ascii="Arial" w:hAnsi="Arial" w:cs="Arial"/>
                <w:b/>
                <w:sz w:val="32"/>
                <w:szCs w:val="32"/>
              </w:rPr>
              <w:t>-20</w:t>
            </w:r>
            <w:r w:rsidR="00551764">
              <w:rPr>
                <w:rFonts w:ascii="Arial" w:hAnsi="Arial" w:cs="Arial"/>
                <w:b/>
                <w:sz w:val="32"/>
                <w:szCs w:val="32"/>
              </w:rPr>
              <w:t>19</w:t>
            </w:r>
          </w:p>
        </w:tc>
      </w:tr>
    </w:tbl>
    <w:p w:rsidR="004279B3" w:rsidRPr="00D73199" w:rsidRDefault="004279B3" w:rsidP="004279B3">
      <w:pPr>
        <w:rPr>
          <w:rFonts w:ascii="Arial" w:hAnsi="Arial" w:cs="Arial"/>
          <w:color w:val="000000" w:themeColor="text1"/>
          <w:sz w:val="16"/>
          <w:szCs w:val="16"/>
          <w:lang w:val="es-ES_tradnl"/>
        </w:rPr>
      </w:pPr>
    </w:p>
    <w:tbl>
      <w:tblPr>
        <w:tblStyle w:val="Tablaconcuadrcula"/>
        <w:tblW w:w="1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gridCol w:w="2113"/>
      </w:tblGrid>
      <w:tr w:rsidR="00B57394" w:rsidRPr="00B57394" w:rsidTr="004279B3">
        <w:tc>
          <w:tcPr>
            <w:tcW w:w="9747" w:type="dxa"/>
          </w:tcPr>
          <w:p w:rsidR="00F85B11" w:rsidRDefault="00B46277" w:rsidP="00233837">
            <w:pPr>
              <w:ind w:firstLine="567"/>
              <w:jc w:val="both"/>
              <w:rPr>
                <w:rFonts w:ascii="Arial" w:hAnsi="Arial" w:cs="Arial"/>
                <w:b/>
              </w:rPr>
            </w:pPr>
            <w:r w:rsidRPr="00B46277">
              <w:rPr>
                <w:rFonts w:ascii="Arial" w:hAnsi="Arial" w:cs="Arial"/>
                <w:b/>
              </w:rPr>
              <w:t>A veces preguntan los no legionarios que tienen curiosidad acerca de la Legión: ¿Cuál es el propósito específico de la Legión? ¿Qué hace? ¿Cuál es su objetivo principal? ¿Por qué fue precisamente fundada? Básicamente, respond</w:t>
            </w:r>
            <w:r w:rsidR="00F85B11">
              <w:rPr>
                <w:rFonts w:ascii="Arial" w:hAnsi="Arial" w:cs="Arial"/>
                <w:b/>
              </w:rPr>
              <w:t>emos</w:t>
            </w:r>
            <w:r w:rsidRPr="00B46277">
              <w:rPr>
                <w:rFonts w:ascii="Arial" w:hAnsi="Arial" w:cs="Arial"/>
                <w:b/>
              </w:rPr>
              <w:t xml:space="preserve"> diciendo</w:t>
            </w:r>
            <w:r w:rsidR="00D3140C">
              <w:rPr>
                <w:rFonts w:ascii="Arial" w:hAnsi="Arial" w:cs="Arial"/>
                <w:b/>
              </w:rPr>
              <w:t>,</w:t>
            </w:r>
            <w:r w:rsidRPr="00B46277">
              <w:rPr>
                <w:rFonts w:ascii="Arial" w:hAnsi="Arial" w:cs="Arial"/>
                <w:b/>
              </w:rPr>
              <w:t xml:space="preserve"> que el propósito de la Legión es ayudar a sus miembros y tantas otras personas como sea posible a convertirse en santos. </w:t>
            </w:r>
          </w:p>
          <w:p w:rsidR="00B46277" w:rsidRPr="00B46277" w:rsidRDefault="00B46277" w:rsidP="00233837">
            <w:pPr>
              <w:ind w:firstLine="567"/>
              <w:jc w:val="both"/>
              <w:rPr>
                <w:b/>
              </w:rPr>
            </w:pPr>
            <w:r w:rsidRPr="00B46277">
              <w:rPr>
                <w:rFonts w:ascii="Arial" w:hAnsi="Arial" w:cs="Arial"/>
                <w:b/>
              </w:rPr>
              <w:t>Otra manera de responder a las preguntas es decir</w:t>
            </w:r>
            <w:r w:rsidR="00D3140C">
              <w:rPr>
                <w:rFonts w:ascii="Arial" w:hAnsi="Arial" w:cs="Arial"/>
                <w:b/>
              </w:rPr>
              <w:t>,</w:t>
            </w:r>
            <w:r w:rsidRPr="00B46277">
              <w:rPr>
                <w:rFonts w:ascii="Arial" w:hAnsi="Arial" w:cs="Arial"/>
                <w:b/>
              </w:rPr>
              <w:t xml:space="preserve"> que la Legión ayuda a conseguir a sus miembros el cielo y a tanta gente como sea posible. </w:t>
            </w:r>
          </w:p>
          <w:p w:rsidR="00B46277" w:rsidRDefault="00B46277" w:rsidP="00B46277">
            <w:pPr>
              <w:ind w:firstLine="567"/>
              <w:jc w:val="both"/>
              <w:rPr>
                <w:rFonts w:ascii="Arial" w:hAnsi="Arial" w:cs="Arial"/>
                <w:b/>
              </w:rPr>
            </w:pPr>
            <w:r w:rsidRPr="00B46277">
              <w:rPr>
                <w:rFonts w:ascii="Arial" w:hAnsi="Arial" w:cs="Arial"/>
                <w:b/>
              </w:rPr>
              <w:t xml:space="preserve">No puede haber duda de que Frank </w:t>
            </w:r>
            <w:proofErr w:type="spellStart"/>
            <w:r w:rsidRPr="00B46277">
              <w:rPr>
                <w:rFonts w:ascii="Arial" w:hAnsi="Arial" w:cs="Arial"/>
                <w:b/>
              </w:rPr>
              <w:t>Duff</w:t>
            </w:r>
            <w:proofErr w:type="spellEnd"/>
            <w:r>
              <w:rPr>
                <w:rFonts w:ascii="Arial" w:hAnsi="Arial" w:cs="Arial"/>
                <w:b/>
              </w:rPr>
              <w:t>,</w:t>
            </w:r>
            <w:r w:rsidRPr="00B46277">
              <w:rPr>
                <w:rFonts w:ascii="Arial" w:hAnsi="Arial" w:cs="Arial"/>
                <w:b/>
              </w:rPr>
              <w:t xml:space="preserve"> pasó toda su vida con el objetivo principal de convertirse en un santo y ayudar a otros a convertirse también en santos. Cuando era joven escribió un folleto con el título: "¿Podemos ser santos?"</w:t>
            </w:r>
          </w:p>
          <w:p w:rsidR="00B46277" w:rsidRPr="00B46277" w:rsidRDefault="00B46277" w:rsidP="00233837">
            <w:pPr>
              <w:ind w:firstLine="567"/>
              <w:jc w:val="both"/>
              <w:rPr>
                <w:b/>
              </w:rPr>
            </w:pPr>
            <w:r w:rsidRPr="00B46277">
              <w:rPr>
                <w:rFonts w:ascii="Arial" w:hAnsi="Arial" w:cs="Arial"/>
                <w:b/>
              </w:rPr>
              <w:t xml:space="preserve">Su respuesta fue un enfático Sí. Sus primeras palabras son: "En el corazón de todo católico que piensa bien, Dios ha implantado el deseo de convertirse en un Santo. Sin embargo, pocos hacen un intento serio de realizar esta ambición. La causa de esto es, en gran parte, el desánimo, debido a la incomprensión de lo que realmente es un Santo. </w:t>
            </w:r>
            <w:r w:rsidR="00D3140C">
              <w:rPr>
                <w:rFonts w:ascii="Arial" w:hAnsi="Arial" w:cs="Arial"/>
                <w:b/>
              </w:rPr>
              <w:t>V</w:t>
            </w:r>
            <w:r w:rsidRPr="00B46277">
              <w:rPr>
                <w:rFonts w:ascii="Arial" w:hAnsi="Arial" w:cs="Arial"/>
                <w:b/>
              </w:rPr>
              <w:t>arias veces el Manual</w:t>
            </w:r>
            <w:r w:rsidR="00D3140C">
              <w:rPr>
                <w:rFonts w:ascii="Arial" w:hAnsi="Arial" w:cs="Arial"/>
                <w:b/>
              </w:rPr>
              <w:t>,</w:t>
            </w:r>
            <w:r w:rsidRPr="00B46277">
              <w:rPr>
                <w:rFonts w:ascii="Arial" w:hAnsi="Arial" w:cs="Arial"/>
                <w:b/>
              </w:rPr>
              <w:t xml:space="preserve"> declara sin rodeos y con convicción inconfundible</w:t>
            </w:r>
            <w:r w:rsidR="00D3140C">
              <w:rPr>
                <w:rFonts w:ascii="Arial" w:hAnsi="Arial" w:cs="Arial"/>
                <w:b/>
              </w:rPr>
              <w:t>,</w:t>
            </w:r>
            <w:r w:rsidRPr="00B46277">
              <w:rPr>
                <w:rFonts w:ascii="Arial" w:hAnsi="Arial" w:cs="Arial"/>
                <w:b/>
              </w:rPr>
              <w:t xml:space="preserve"> que el objetivo principal de la Legión es hacer santos o ayudar a sus miembros a la santidad. Así que leemos, por ejemplo: "Debe recordarse a los miembros</w:t>
            </w:r>
            <w:r w:rsidR="00D3140C">
              <w:rPr>
                <w:rFonts w:ascii="Arial" w:hAnsi="Arial" w:cs="Arial"/>
                <w:b/>
              </w:rPr>
              <w:t>,</w:t>
            </w:r>
            <w:r w:rsidRPr="00B46277">
              <w:rPr>
                <w:rFonts w:ascii="Arial" w:hAnsi="Arial" w:cs="Arial"/>
                <w:b/>
              </w:rPr>
              <w:t xml:space="preserve"> que su propia santidad no es sólo el </w:t>
            </w:r>
            <w:r w:rsidR="00233837">
              <w:rPr>
                <w:rFonts w:ascii="Arial" w:hAnsi="Arial" w:cs="Arial"/>
                <w:b/>
              </w:rPr>
              <w:t>objeto principal de la Legión, s</w:t>
            </w:r>
            <w:r w:rsidRPr="00B46277">
              <w:rPr>
                <w:rFonts w:ascii="Arial" w:hAnsi="Arial" w:cs="Arial"/>
                <w:b/>
              </w:rPr>
              <w:t>ino también el motor de la labor de la Legión".</w:t>
            </w:r>
          </w:p>
          <w:p w:rsidR="00B46277" w:rsidRDefault="00B46277" w:rsidP="00B46277">
            <w:pPr>
              <w:ind w:firstLine="567"/>
              <w:jc w:val="both"/>
              <w:rPr>
                <w:rFonts w:ascii="Arial" w:hAnsi="Arial" w:cs="Arial"/>
                <w:b/>
              </w:rPr>
            </w:pPr>
            <w:r w:rsidRPr="00B46277">
              <w:rPr>
                <w:rFonts w:ascii="Arial" w:hAnsi="Arial" w:cs="Arial"/>
                <w:b/>
              </w:rPr>
              <w:t>Santa Teresa de Calcuta escribió: "La santidad no es algo extraordinario; No es el lujo de unos pocos. La Santidad es el simple deber de cada uno de nosotros”.</w:t>
            </w:r>
          </w:p>
          <w:p w:rsidR="003C1BEC" w:rsidRDefault="00B46277" w:rsidP="00233837">
            <w:pPr>
              <w:ind w:firstLine="567"/>
              <w:jc w:val="both"/>
              <w:rPr>
                <w:rFonts w:ascii="Arial" w:hAnsi="Arial" w:cs="Arial"/>
                <w:b/>
              </w:rPr>
            </w:pPr>
            <w:r w:rsidRPr="00B46277">
              <w:rPr>
                <w:rFonts w:ascii="Arial" w:hAnsi="Arial" w:cs="Arial"/>
                <w:b/>
              </w:rPr>
              <w:t>El Manual cita la enseñanza solemne del Concilio Vaticano II:</w:t>
            </w:r>
            <w:r w:rsidR="00D3140C">
              <w:rPr>
                <w:rFonts w:ascii="Arial" w:hAnsi="Arial" w:cs="Arial"/>
                <w:b/>
              </w:rPr>
              <w:t xml:space="preserve"> </w:t>
            </w:r>
            <w:r w:rsidRPr="00B46277">
              <w:rPr>
                <w:rFonts w:ascii="Arial" w:hAnsi="Arial" w:cs="Arial"/>
                <w:b/>
              </w:rPr>
              <w:t>"Todos los cristianos en cualquier estado o camino de vida</w:t>
            </w:r>
            <w:r w:rsidR="00D3140C">
              <w:rPr>
                <w:rFonts w:ascii="Arial" w:hAnsi="Arial" w:cs="Arial"/>
                <w:b/>
              </w:rPr>
              <w:t>,</w:t>
            </w:r>
            <w:r w:rsidRPr="00B46277">
              <w:rPr>
                <w:rFonts w:ascii="Arial" w:hAnsi="Arial" w:cs="Arial"/>
                <w:b/>
              </w:rPr>
              <w:t xml:space="preserve"> son llamados a la plenitud de la vida cristiana y a la perfección del amor</w:t>
            </w:r>
            <w:r w:rsidR="00D3140C">
              <w:rPr>
                <w:rFonts w:ascii="Arial" w:hAnsi="Arial" w:cs="Arial"/>
                <w:b/>
              </w:rPr>
              <w:t>”</w:t>
            </w:r>
            <w:r w:rsidRPr="00B46277">
              <w:rPr>
                <w:rFonts w:ascii="Arial" w:hAnsi="Arial" w:cs="Arial"/>
                <w:b/>
              </w:rPr>
              <w:t xml:space="preserve">.  </w:t>
            </w:r>
          </w:p>
          <w:p w:rsidR="00B46277" w:rsidRPr="00B46277" w:rsidRDefault="00B46277" w:rsidP="00233837">
            <w:pPr>
              <w:ind w:firstLine="567"/>
              <w:jc w:val="both"/>
              <w:rPr>
                <w:b/>
              </w:rPr>
            </w:pPr>
            <w:r w:rsidRPr="00B46277">
              <w:rPr>
                <w:rFonts w:ascii="Arial" w:hAnsi="Arial" w:cs="Arial"/>
                <w:b/>
              </w:rPr>
              <w:t>Pero, por supuesto, la Iglesia y la Legión no sólo se centran en nuestra vida en el otro mundo, sino en esforzarnos por ser santos mientras estamos en este mundo. Se esfuerza por ser santos en este mundo</w:t>
            </w:r>
            <w:r w:rsidR="00D3140C">
              <w:rPr>
                <w:rFonts w:ascii="Arial" w:hAnsi="Arial" w:cs="Arial"/>
                <w:b/>
              </w:rPr>
              <w:t>,</w:t>
            </w:r>
            <w:r w:rsidRPr="00B46277">
              <w:rPr>
                <w:rFonts w:ascii="Arial" w:hAnsi="Arial" w:cs="Arial"/>
                <w:b/>
              </w:rPr>
              <w:t xml:space="preserve"> que conduce precisamente a ser santos en la eternidad. La nueva evangelización necesita a los cristianos</w:t>
            </w:r>
            <w:r w:rsidR="00D3140C">
              <w:rPr>
                <w:rFonts w:ascii="Arial" w:hAnsi="Arial" w:cs="Arial"/>
                <w:b/>
              </w:rPr>
              <w:t>,</w:t>
            </w:r>
            <w:r w:rsidRPr="00B46277">
              <w:rPr>
                <w:rFonts w:ascii="Arial" w:hAnsi="Arial" w:cs="Arial"/>
                <w:b/>
              </w:rPr>
              <w:t xml:space="preserve"> que hacen de la aspiración a la santidad</w:t>
            </w:r>
            <w:r w:rsidR="00D3140C">
              <w:rPr>
                <w:rFonts w:ascii="Arial" w:hAnsi="Arial" w:cs="Arial"/>
                <w:b/>
              </w:rPr>
              <w:t>,</w:t>
            </w:r>
            <w:r w:rsidRPr="00B46277">
              <w:rPr>
                <w:rFonts w:ascii="Arial" w:hAnsi="Arial" w:cs="Arial"/>
                <w:b/>
              </w:rPr>
              <w:t xml:space="preserve"> el objetivo primordial de sus vidas. </w:t>
            </w:r>
          </w:p>
          <w:p w:rsidR="003C1BEC" w:rsidRDefault="00B46277" w:rsidP="00B46277">
            <w:pPr>
              <w:ind w:firstLine="567"/>
              <w:jc w:val="both"/>
              <w:rPr>
                <w:rFonts w:ascii="Arial" w:hAnsi="Arial" w:cs="Arial"/>
                <w:b/>
              </w:rPr>
            </w:pPr>
            <w:r w:rsidRPr="00B46277">
              <w:rPr>
                <w:rFonts w:ascii="Arial" w:hAnsi="Arial" w:cs="Arial"/>
                <w:b/>
              </w:rPr>
              <w:t>Dios nos ha creado para ser santos, ha muerto por nosotros para ser santos, nos ha dado el don del Espíritu Santo que es la causa primaria de toda santidad, nos ha dado su Trinidad en la Eucaristía y en los otros Sacramentos</w:t>
            </w:r>
            <w:r w:rsidR="003C1BEC">
              <w:rPr>
                <w:rFonts w:ascii="Arial" w:hAnsi="Arial" w:cs="Arial"/>
                <w:b/>
              </w:rPr>
              <w:t>, y</w:t>
            </w:r>
            <w:r w:rsidRPr="00B46277">
              <w:rPr>
                <w:rFonts w:ascii="Arial" w:hAnsi="Arial" w:cs="Arial"/>
                <w:b/>
              </w:rPr>
              <w:t xml:space="preserve"> nos sostiene en cada detalle de nuestras vidas</w:t>
            </w:r>
            <w:r w:rsidR="00D3140C">
              <w:rPr>
                <w:rFonts w:ascii="Arial" w:hAnsi="Arial" w:cs="Arial"/>
                <w:b/>
              </w:rPr>
              <w:t>,</w:t>
            </w:r>
            <w:r w:rsidRPr="00B46277">
              <w:rPr>
                <w:rFonts w:ascii="Arial" w:hAnsi="Arial" w:cs="Arial"/>
                <w:b/>
              </w:rPr>
              <w:t xml:space="preserve"> por su providencia con vistas a la santidad. </w:t>
            </w:r>
          </w:p>
          <w:p w:rsidR="00AE4A6F" w:rsidRDefault="00B46277" w:rsidP="00B46277">
            <w:pPr>
              <w:ind w:firstLine="567"/>
              <w:jc w:val="both"/>
              <w:rPr>
                <w:rFonts w:ascii="Arial" w:hAnsi="Arial" w:cs="Arial"/>
                <w:b/>
              </w:rPr>
            </w:pPr>
            <w:r w:rsidRPr="00B46277">
              <w:rPr>
                <w:rFonts w:ascii="Arial" w:hAnsi="Arial" w:cs="Arial"/>
                <w:b/>
              </w:rPr>
              <w:t xml:space="preserve">Pero aunque somos elegidos para ser santos por Dios, no necesariamente elegimos aceptar la invitación de Dios. Hemos recibido el don del libre albedrío y necesitamos cooperar con la gracia prodigiosa de Dios. </w:t>
            </w:r>
          </w:p>
          <w:p w:rsidR="003C1BEC" w:rsidRDefault="00134472" w:rsidP="00B46277">
            <w:pPr>
              <w:ind w:firstLine="567"/>
              <w:jc w:val="both"/>
              <w:rPr>
                <w:rFonts w:ascii="Arial" w:hAnsi="Arial" w:cs="Arial"/>
                <w:b/>
              </w:rPr>
            </w:pPr>
            <w:r>
              <w:rPr>
                <w:rFonts w:ascii="Arial" w:hAnsi="Arial" w:cs="Arial"/>
                <w:b/>
              </w:rPr>
              <w:t xml:space="preserve">Frank </w:t>
            </w:r>
            <w:proofErr w:type="spellStart"/>
            <w:r>
              <w:rPr>
                <w:rFonts w:ascii="Arial" w:hAnsi="Arial" w:cs="Arial"/>
                <w:b/>
              </w:rPr>
              <w:t>Duff</w:t>
            </w:r>
            <w:proofErr w:type="spellEnd"/>
            <w:r w:rsidR="00B46277" w:rsidRPr="00B46277">
              <w:rPr>
                <w:rFonts w:ascii="Arial" w:hAnsi="Arial" w:cs="Arial"/>
                <w:b/>
              </w:rPr>
              <w:t xml:space="preserve"> escribe: "Las vidas bien escritas de los santos proporcionan una buena introducción a la vida espiritual. Proporcionan un canal</w:t>
            </w:r>
            <w:r w:rsidR="00B46277" w:rsidRPr="00B46277">
              <w:rPr>
                <w:rFonts w:ascii="Arial" w:hAnsi="Arial" w:cs="Arial"/>
                <w:b/>
                <w:color w:val="FF0000"/>
              </w:rPr>
              <w:t xml:space="preserve"> </w:t>
            </w:r>
            <w:r w:rsidR="00B46277" w:rsidRPr="00B46277">
              <w:rPr>
                <w:rFonts w:ascii="Arial" w:hAnsi="Arial" w:cs="Arial"/>
                <w:b/>
              </w:rPr>
              <w:t xml:space="preserve">que nos llevaría a la bondad y el heroísmo. Los santos son las doctrinas y las prácticas de la santidad hechas visibles. </w:t>
            </w:r>
          </w:p>
          <w:p w:rsidR="00B46277" w:rsidRDefault="00B46277" w:rsidP="003C1BEC">
            <w:pPr>
              <w:ind w:firstLine="567"/>
              <w:jc w:val="both"/>
              <w:rPr>
                <w:rFonts w:ascii="Arial" w:hAnsi="Arial" w:cs="Arial"/>
                <w:b/>
              </w:rPr>
            </w:pPr>
            <w:r w:rsidRPr="00B46277">
              <w:rPr>
                <w:rFonts w:ascii="Arial" w:hAnsi="Arial" w:cs="Arial"/>
                <w:b/>
              </w:rPr>
              <w:t xml:space="preserve">María es una parte esencial de la santidad siempre y dondequiera que se encuentre o se busque. </w:t>
            </w:r>
          </w:p>
          <w:p w:rsidR="004279B3" w:rsidRPr="006D7D56" w:rsidRDefault="00200962" w:rsidP="006D7D56">
            <w:pPr>
              <w:ind w:firstLine="567"/>
              <w:jc w:val="both"/>
              <w:rPr>
                <w:b/>
              </w:rPr>
            </w:pPr>
            <w:r w:rsidRPr="00200962">
              <w:rPr>
                <w:rFonts w:ascii="Arial" w:hAnsi="Arial" w:cs="Arial"/>
                <w:b/>
              </w:rPr>
              <w:t>Permítanme acabar con una breve cita de San Agustín que se encuentra en el Manual: "María es la madre de todos los miembros del Salvador, porque por su caridad ha cooperado en el nacimiento de los fieles en la Iglesia. María es el molde vivo de Dios, es decir, es en ella solo que el Dios-Hombre se formó naturalmente sin perder un rasgo, por decirlo así, de Su</w:t>
            </w:r>
            <w:r>
              <w:rPr>
                <w:rFonts w:ascii="Arial" w:hAnsi="Arial" w:cs="Arial"/>
              </w:rPr>
              <w:t xml:space="preserve"> </w:t>
            </w:r>
            <w:r w:rsidRPr="00305BAB">
              <w:rPr>
                <w:rFonts w:ascii="Arial" w:hAnsi="Arial" w:cs="Arial"/>
                <w:b/>
              </w:rPr>
              <w:t xml:space="preserve">Deidad; </w:t>
            </w:r>
            <w:r w:rsidRPr="00305BAB">
              <w:rPr>
                <w:rFonts w:ascii="Arial" w:hAnsi="Arial" w:cs="Arial"/>
                <w:b/>
                <w:sz w:val="26"/>
                <w:szCs w:val="26"/>
              </w:rPr>
              <w:t>y es Ella quien forma en nosotros</w:t>
            </w:r>
            <w:r w:rsidR="006D7D56">
              <w:rPr>
                <w:rFonts w:ascii="Arial" w:hAnsi="Arial" w:cs="Arial"/>
                <w:b/>
                <w:sz w:val="26"/>
                <w:szCs w:val="26"/>
              </w:rPr>
              <w:t xml:space="preserve"> a Jesús, por la gracia de Dios.</w:t>
            </w:r>
          </w:p>
        </w:tc>
        <w:tc>
          <w:tcPr>
            <w:tcW w:w="2113" w:type="dxa"/>
          </w:tcPr>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jc w:val="center"/>
              <w:rPr>
                <w:rFonts w:ascii="Arial" w:hAnsi="Arial" w:cs="Arial"/>
                <w:color w:val="000000" w:themeColor="text1"/>
                <w:lang w:val="es-ES_tradnl"/>
              </w:rPr>
            </w:pPr>
          </w:p>
          <w:p w:rsidR="004279B3" w:rsidRPr="00B57394" w:rsidRDefault="004279B3" w:rsidP="002B468A">
            <w:pPr>
              <w:jc w:val="right"/>
              <w:rPr>
                <w:rFonts w:ascii="Arial" w:hAnsi="Arial" w:cs="Arial"/>
                <w:color w:val="000000" w:themeColor="text1"/>
                <w:lang w:val="es-ES_tradnl"/>
              </w:rPr>
            </w:pPr>
          </w:p>
        </w:tc>
      </w:tr>
    </w:tbl>
    <w:p w:rsidR="00EC6A09" w:rsidRDefault="00EC6A09" w:rsidP="006D7D56">
      <w:bookmarkStart w:id="0" w:name="_GoBack"/>
      <w:bookmarkEnd w:id="0"/>
    </w:p>
    <w:sectPr w:rsidR="00EC6A09" w:rsidSect="006D7D56">
      <w:pgSz w:w="11906" w:h="16838"/>
      <w:pgMar w:top="340" w:right="1021"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B3"/>
    <w:rsid w:val="00134472"/>
    <w:rsid w:val="001D7945"/>
    <w:rsid w:val="001E2222"/>
    <w:rsid w:val="001E7D08"/>
    <w:rsid w:val="00200962"/>
    <w:rsid w:val="00233837"/>
    <w:rsid w:val="00244700"/>
    <w:rsid w:val="00264DDD"/>
    <w:rsid w:val="00305BAB"/>
    <w:rsid w:val="003A5B6F"/>
    <w:rsid w:val="003C1BEC"/>
    <w:rsid w:val="004279B3"/>
    <w:rsid w:val="004B5214"/>
    <w:rsid w:val="004E441F"/>
    <w:rsid w:val="00540D54"/>
    <w:rsid w:val="00551764"/>
    <w:rsid w:val="00574659"/>
    <w:rsid w:val="00670C78"/>
    <w:rsid w:val="006C2DAF"/>
    <w:rsid w:val="006D7D56"/>
    <w:rsid w:val="007B4E69"/>
    <w:rsid w:val="007F2113"/>
    <w:rsid w:val="00804849"/>
    <w:rsid w:val="00833829"/>
    <w:rsid w:val="00877812"/>
    <w:rsid w:val="00A27256"/>
    <w:rsid w:val="00AE4A6F"/>
    <w:rsid w:val="00B46277"/>
    <w:rsid w:val="00B57394"/>
    <w:rsid w:val="00C930B6"/>
    <w:rsid w:val="00CD6F4D"/>
    <w:rsid w:val="00D3140C"/>
    <w:rsid w:val="00D73199"/>
    <w:rsid w:val="00DF19BB"/>
    <w:rsid w:val="00EC6A09"/>
    <w:rsid w:val="00F31855"/>
    <w:rsid w:val="00F85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5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73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7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7394"/>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573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57394"/>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7B4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E6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5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73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7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7394"/>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573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57394"/>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7B4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E6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8272">
      <w:bodyDiv w:val="1"/>
      <w:marLeft w:val="0"/>
      <w:marRight w:val="0"/>
      <w:marTop w:val="0"/>
      <w:marBottom w:val="0"/>
      <w:divBdr>
        <w:top w:val="none" w:sz="0" w:space="0" w:color="auto"/>
        <w:left w:val="none" w:sz="0" w:space="0" w:color="auto"/>
        <w:bottom w:val="none" w:sz="0" w:space="0" w:color="auto"/>
        <w:right w:val="none" w:sz="0" w:space="0" w:color="auto"/>
      </w:divBdr>
      <w:divsChild>
        <w:div w:id="1883858160">
          <w:marLeft w:val="0"/>
          <w:marRight w:val="0"/>
          <w:marTop w:val="0"/>
          <w:marBottom w:val="0"/>
          <w:divBdr>
            <w:top w:val="none" w:sz="0" w:space="0" w:color="auto"/>
            <w:left w:val="none" w:sz="0" w:space="0" w:color="auto"/>
            <w:bottom w:val="none" w:sz="0" w:space="0" w:color="auto"/>
            <w:right w:val="none" w:sz="0" w:space="0" w:color="auto"/>
          </w:divBdr>
        </w:div>
        <w:div w:id="1585798207">
          <w:marLeft w:val="0"/>
          <w:marRight w:val="0"/>
          <w:marTop w:val="0"/>
          <w:marBottom w:val="0"/>
          <w:divBdr>
            <w:top w:val="none" w:sz="0" w:space="0" w:color="auto"/>
            <w:left w:val="none" w:sz="0" w:space="0" w:color="auto"/>
            <w:bottom w:val="none" w:sz="0" w:space="0" w:color="auto"/>
            <w:right w:val="none" w:sz="0" w:space="0" w:color="auto"/>
          </w:divBdr>
        </w:div>
        <w:div w:id="2115467724">
          <w:marLeft w:val="0"/>
          <w:marRight w:val="0"/>
          <w:marTop w:val="0"/>
          <w:marBottom w:val="0"/>
          <w:divBdr>
            <w:top w:val="none" w:sz="0" w:space="0" w:color="auto"/>
            <w:left w:val="none" w:sz="0" w:space="0" w:color="auto"/>
            <w:bottom w:val="none" w:sz="0" w:space="0" w:color="auto"/>
            <w:right w:val="none" w:sz="0" w:space="0" w:color="auto"/>
          </w:divBdr>
        </w:div>
        <w:div w:id="697313879">
          <w:marLeft w:val="0"/>
          <w:marRight w:val="0"/>
          <w:marTop w:val="0"/>
          <w:marBottom w:val="0"/>
          <w:divBdr>
            <w:top w:val="none" w:sz="0" w:space="0" w:color="auto"/>
            <w:left w:val="none" w:sz="0" w:space="0" w:color="auto"/>
            <w:bottom w:val="none" w:sz="0" w:space="0" w:color="auto"/>
            <w:right w:val="none" w:sz="0" w:space="0" w:color="auto"/>
          </w:divBdr>
        </w:div>
        <w:div w:id="1312520421">
          <w:marLeft w:val="0"/>
          <w:marRight w:val="0"/>
          <w:marTop w:val="0"/>
          <w:marBottom w:val="0"/>
          <w:divBdr>
            <w:top w:val="none" w:sz="0" w:space="0" w:color="auto"/>
            <w:left w:val="none" w:sz="0" w:space="0" w:color="auto"/>
            <w:bottom w:val="none" w:sz="0" w:space="0" w:color="auto"/>
            <w:right w:val="none" w:sz="0" w:space="0" w:color="auto"/>
          </w:divBdr>
        </w:div>
      </w:divsChild>
    </w:div>
    <w:div w:id="19065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39</cp:revision>
  <cp:lastPrinted>2019-11-16T12:58:00Z</cp:lastPrinted>
  <dcterms:created xsi:type="dcterms:W3CDTF">2018-10-08T18:52:00Z</dcterms:created>
  <dcterms:modified xsi:type="dcterms:W3CDTF">2019-11-16T13:00:00Z</dcterms:modified>
</cp:coreProperties>
</file>